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1C1" w:rsidRPr="00E34398" w:rsidRDefault="00E34398">
      <w:pPr>
        <w:spacing w:line="560" w:lineRule="exact"/>
        <w:rPr>
          <w:rFonts w:ascii="仿宋_GB2312" w:hAnsi="黑体" w:cs="宋体"/>
          <w:bCs/>
          <w:kern w:val="0"/>
        </w:rPr>
      </w:pPr>
      <w:r w:rsidRPr="00E34398">
        <w:rPr>
          <w:rFonts w:ascii="仿宋_GB2312" w:hAnsi="黑体" w:cs="宋体" w:hint="eastAsia"/>
          <w:bCs/>
          <w:kern w:val="0"/>
        </w:rPr>
        <w:t>附件2</w:t>
      </w:r>
    </w:p>
    <w:p w:rsidR="00BB11C1" w:rsidRPr="00E34398" w:rsidRDefault="00E34398" w:rsidP="00246740">
      <w:pPr>
        <w:spacing w:beforeLines="50" w:afterLines="50"/>
        <w:jc w:val="center"/>
        <w:rPr>
          <w:rFonts w:asciiTheme="minorEastAsia" w:eastAsiaTheme="minorEastAsia" w:hAnsiTheme="minorEastAsia" w:cs="宋体"/>
          <w:b/>
          <w:kern w:val="0"/>
        </w:rPr>
      </w:pPr>
      <w:r w:rsidRPr="00E34398">
        <w:rPr>
          <w:rFonts w:asciiTheme="minorEastAsia" w:eastAsiaTheme="minorEastAsia" w:hAnsiTheme="minorEastAsia" w:cs="宋体" w:hint="eastAsia"/>
          <w:b/>
          <w:kern w:val="0"/>
        </w:rPr>
        <w:t>2019年度大学生创新创业训练计划延期项目名单</w:t>
      </w:r>
    </w:p>
    <w:tbl>
      <w:tblPr>
        <w:tblW w:w="15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8"/>
        <w:gridCol w:w="1368"/>
        <w:gridCol w:w="4560"/>
        <w:gridCol w:w="1739"/>
        <w:gridCol w:w="818"/>
        <w:gridCol w:w="1320"/>
        <w:gridCol w:w="983"/>
        <w:gridCol w:w="3037"/>
        <w:gridCol w:w="11"/>
        <w:gridCol w:w="945"/>
        <w:gridCol w:w="16"/>
      </w:tblGrid>
      <w:tr w:rsidR="00BB11C1" w:rsidTr="00246740">
        <w:trPr>
          <w:gridAfter w:val="1"/>
          <w:wAfter w:w="16" w:type="dxa"/>
          <w:cantSplit/>
          <w:tblHeader/>
          <w:jc w:val="center"/>
        </w:trPr>
        <w:tc>
          <w:tcPr>
            <w:tcW w:w="609" w:type="dxa"/>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序号</w:t>
            </w:r>
          </w:p>
        </w:tc>
        <w:tc>
          <w:tcPr>
            <w:tcW w:w="1368" w:type="dxa"/>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项目编号</w:t>
            </w:r>
          </w:p>
        </w:tc>
        <w:tc>
          <w:tcPr>
            <w:tcW w:w="4560" w:type="dxa"/>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项目名称</w:t>
            </w:r>
          </w:p>
        </w:tc>
        <w:tc>
          <w:tcPr>
            <w:tcW w:w="1739" w:type="dxa"/>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部门</w:t>
            </w:r>
          </w:p>
        </w:tc>
        <w:tc>
          <w:tcPr>
            <w:tcW w:w="818" w:type="dxa"/>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级别</w:t>
            </w:r>
          </w:p>
        </w:tc>
        <w:tc>
          <w:tcPr>
            <w:tcW w:w="1319" w:type="dxa"/>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项目类型</w:t>
            </w:r>
          </w:p>
        </w:tc>
        <w:tc>
          <w:tcPr>
            <w:tcW w:w="983" w:type="dxa"/>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负责人</w:t>
            </w:r>
          </w:p>
        </w:tc>
        <w:tc>
          <w:tcPr>
            <w:tcW w:w="3037" w:type="dxa"/>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团队成员</w:t>
            </w:r>
          </w:p>
        </w:tc>
        <w:tc>
          <w:tcPr>
            <w:tcW w:w="956" w:type="dxa"/>
            <w:gridSpan w:val="2"/>
            <w:shd w:val="clear" w:color="auto" w:fill="FFFFFF"/>
            <w:vAlign w:val="center"/>
          </w:tcPr>
          <w:p w:rsidR="00BB11C1" w:rsidRDefault="00E34398">
            <w:pPr>
              <w:widowControl/>
              <w:spacing w:line="360" w:lineRule="exact"/>
              <w:jc w:val="center"/>
              <w:textAlignment w:val="center"/>
              <w:rPr>
                <w:rFonts w:ascii="黑体" w:eastAsia="黑体" w:hAnsi="黑体" w:cs="宋体"/>
                <w:bCs/>
                <w:kern w:val="0"/>
                <w:sz w:val="18"/>
                <w:szCs w:val="18"/>
              </w:rPr>
            </w:pPr>
            <w:r>
              <w:rPr>
                <w:rFonts w:ascii="黑体" w:eastAsia="黑体" w:hAnsi="黑体" w:cs="宋体" w:hint="eastAsia"/>
                <w:bCs/>
                <w:kern w:val="0"/>
                <w:sz w:val="18"/>
                <w:szCs w:val="18"/>
              </w:rPr>
              <w:t>指导教师</w:t>
            </w:r>
          </w:p>
        </w:tc>
      </w:tr>
      <w:tr w:rsidR="00BB11C1" w:rsidTr="00246740">
        <w:trPr>
          <w:gridAfter w:val="1"/>
          <w:wAfter w:w="16" w:type="dxa"/>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201912026009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宋体" w:hint="eastAsia"/>
                <w:kern w:val="0"/>
                <w:sz w:val="18"/>
                <w:szCs w:val="18"/>
              </w:rPr>
              <w:t>STC51</w:t>
            </w:r>
            <w:r>
              <w:rPr>
                <w:rFonts w:eastAsia="宋体" w:cs="宋体" w:hint="eastAsia"/>
                <w:kern w:val="0"/>
                <w:sz w:val="18"/>
                <w:szCs w:val="18"/>
              </w:rPr>
              <w:t>的智能导盲杖</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任静静</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李星澎、董云聪、傅鹏、郭金莹</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杜海英</w:t>
            </w:r>
          </w:p>
        </w:tc>
      </w:tr>
      <w:tr w:rsidR="00BB11C1" w:rsidTr="00246740">
        <w:trPr>
          <w:gridAfter w:val="1"/>
          <w:wAfter w:w="16" w:type="dxa"/>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201912026013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具核梭杆菌外分泌毒素蛋白</w:t>
            </w:r>
            <w:r>
              <w:rPr>
                <w:rFonts w:eastAsia="宋体" w:cs="宋体" w:hint="eastAsia"/>
                <w:kern w:val="0"/>
                <w:sz w:val="18"/>
                <w:szCs w:val="18"/>
              </w:rPr>
              <w:t>Fn2118</w:t>
            </w:r>
            <w:r>
              <w:rPr>
                <w:rFonts w:eastAsia="宋体" w:cs="宋体" w:hint="eastAsia"/>
                <w:kern w:val="0"/>
                <w:sz w:val="18"/>
                <w:szCs w:val="18"/>
              </w:rPr>
              <w:t>对结肠癌细胞的影响及其机制研究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梁美娜</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邹林海、杨兰卿、吴昊、陈冬萍</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许永斌</w:t>
            </w:r>
          </w:p>
        </w:tc>
      </w:tr>
      <w:tr w:rsidR="00BB11C1" w:rsidTr="00246740">
        <w:trPr>
          <w:gridAfter w:val="1"/>
          <w:wAfter w:w="16" w:type="dxa"/>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201912026014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甘露糖衍生载体的制备及在细胞固定化中的应用</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赵马克</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谷宏兵、梁嘉淇、陈怡静、李展鹏</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王剑锋</w:t>
            </w:r>
          </w:p>
        </w:tc>
      </w:tr>
      <w:tr w:rsidR="00BB11C1" w:rsidTr="00246740">
        <w:trPr>
          <w:gridAfter w:val="1"/>
          <w:wAfter w:w="16" w:type="dxa"/>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201912026028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新媒体背景下的国家保护类动物的</w:t>
            </w:r>
            <w:r>
              <w:rPr>
                <w:rFonts w:eastAsia="宋体" w:cs="Calibri"/>
                <w:kern w:val="0"/>
                <w:sz w:val="18"/>
                <w:szCs w:val="18"/>
              </w:rPr>
              <w:t>IP</w:t>
            </w:r>
            <w:r>
              <w:rPr>
                <w:rFonts w:eastAsia="宋体" w:cs="仿宋_GB2312"/>
                <w:kern w:val="0"/>
                <w:sz w:val="18"/>
                <w:szCs w:val="18"/>
              </w:rPr>
              <w:t>设计与开发</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楚佳琪</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乔漪泓、荣钰、岳子淳、郭玮霖</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纪力文</w:t>
            </w:r>
          </w:p>
        </w:tc>
      </w:tr>
      <w:tr w:rsidR="00BB11C1" w:rsidTr="00246740">
        <w:trPr>
          <w:gridAfter w:val="1"/>
          <w:wAfter w:w="16" w:type="dxa"/>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201912026029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重拾家史，再续家训</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设计学院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陈皓</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于跃、陈雨非、连曼羽、丁怡</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于意、史明涛</w:t>
            </w:r>
          </w:p>
        </w:tc>
      </w:tr>
      <w:tr w:rsidR="00BB11C1" w:rsidTr="00246740">
        <w:trPr>
          <w:gridAfter w:val="1"/>
          <w:wAfter w:w="16" w:type="dxa"/>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201912026032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Calibri"/>
                <w:kern w:val="0"/>
                <w:sz w:val="18"/>
                <w:szCs w:val="21"/>
              </w:rPr>
              <w:t>3D</w:t>
            </w:r>
            <w:r>
              <w:rPr>
                <w:rFonts w:eastAsia="宋体" w:cs="宋体" w:hint="eastAsia"/>
                <w:kern w:val="0"/>
                <w:sz w:val="18"/>
                <w:szCs w:val="21"/>
              </w:rPr>
              <w:t>打印”的装配式建筑逆向设计</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钟雅婷</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泽仁措、卢杨骏杰、颜晨曦、刘辰阳</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崔利富</w:t>
            </w:r>
          </w:p>
        </w:tc>
      </w:tr>
      <w:tr w:rsidR="00BB11C1" w:rsidTr="00246740">
        <w:trPr>
          <w:gridAfter w:val="1"/>
          <w:wAfter w:w="16" w:type="dxa"/>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201912026039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有约束的交通网络路径优化问题</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理学院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白彩云</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王越、郭爽、孙欣宇、覃昶潔</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李阳</w:t>
            </w:r>
          </w:p>
        </w:tc>
      </w:tr>
      <w:tr w:rsidR="00BB11C1" w:rsidTr="00246740">
        <w:trPr>
          <w:gridAfter w:val="1"/>
          <w:wAfter w:w="16" w:type="dxa"/>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8</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201912026041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量学理论在中国股市的实证检验</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包琳琳</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石雪晴、张伟达、刘琴、苗悦</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任熙男</w:t>
            </w:r>
          </w:p>
        </w:tc>
      </w:tr>
      <w:tr w:rsidR="00BB11C1" w:rsidTr="00246740">
        <w:trPr>
          <w:gridAfter w:val="1"/>
          <w:wAfter w:w="16" w:type="dxa"/>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9</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201912026049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水环境下抗生素类药品的光降解行为研究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孟庆玲</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王安琪、杨小春、王雪、李思林</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欧晓霞</w:t>
            </w:r>
          </w:p>
        </w:tc>
      </w:tr>
      <w:tr w:rsidR="00BB11C1" w:rsidTr="00246740">
        <w:trPr>
          <w:gridAfter w:val="1"/>
          <w:wAfter w:w="16" w:type="dxa"/>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10</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201912026050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四环素类抗生素降解真菌的分离与降解能力研究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郑宇薇</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杨雄毅、朱瑛祺、代淑芳、盖琳琳</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王冰、杨宝灵</w:t>
            </w:r>
          </w:p>
        </w:tc>
      </w:tr>
      <w:tr w:rsidR="00BB11C1" w:rsidTr="00246740">
        <w:trPr>
          <w:gridAfter w:val="1"/>
          <w:wAfter w:w="16" w:type="dxa"/>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11</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201912026051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蒙辽农牧交错区生态用水盈亏格局研究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张涛</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郑旭文、孙婧、元艺颖、罗怡兰</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鲍雅静</w:t>
            </w:r>
          </w:p>
        </w:tc>
      </w:tr>
      <w:tr w:rsidR="00BB11C1" w:rsidTr="00246740">
        <w:trPr>
          <w:gridAfter w:val="1"/>
          <w:wAfter w:w="16" w:type="dxa"/>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12</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201912026052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kern w:val="0"/>
                <w:sz w:val="18"/>
                <w:szCs w:val="18"/>
              </w:rPr>
              <w:t>MIL-125/Ag/</w:t>
            </w:r>
            <w:proofErr w:type="spellStart"/>
            <w:r>
              <w:rPr>
                <w:rFonts w:eastAsia="宋体"/>
                <w:kern w:val="0"/>
                <w:sz w:val="18"/>
                <w:szCs w:val="18"/>
              </w:rPr>
              <w:t>BiOBr</w:t>
            </w:r>
            <w:proofErr w:type="spellEnd"/>
            <w:r>
              <w:rPr>
                <w:rFonts w:eastAsia="宋体" w:cs="宋体" w:hint="eastAsia"/>
                <w:kern w:val="0"/>
                <w:sz w:val="18"/>
                <w:szCs w:val="18"/>
              </w:rPr>
              <w:t>复合型光催化剂的制备及其光降解性能</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桑东雪</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王梓源、胡文理、韦力文、李欣洋</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邹学军</w:t>
            </w:r>
          </w:p>
        </w:tc>
      </w:tr>
      <w:tr w:rsidR="00BB11C1" w:rsidTr="00246740">
        <w:trPr>
          <w:gridAfter w:val="1"/>
          <w:wAfter w:w="16" w:type="dxa"/>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13</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201912026054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服务广西少数民族地区，协助精准扶贫</w:t>
            </w:r>
            <w:r>
              <w:rPr>
                <w:rFonts w:eastAsia="宋体" w:cs="宋体" w:hint="eastAsia"/>
                <w:kern w:val="0"/>
                <w:sz w:val="18"/>
                <w:szCs w:val="18"/>
              </w:rPr>
              <w:t>-</w:t>
            </w:r>
            <w:r>
              <w:rPr>
                <w:rFonts w:eastAsia="宋体" w:cs="宋体" w:hint="eastAsia"/>
                <w:kern w:val="0"/>
                <w:sz w:val="18"/>
                <w:szCs w:val="18"/>
              </w:rPr>
              <w:t>光合细菌促进罗非鱼养殖</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张雪薇</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胡雨乔、盛麓颖、王海媚、田博</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杨晓琴、葛桂波</w:t>
            </w:r>
          </w:p>
        </w:tc>
      </w:tr>
      <w:tr w:rsidR="00BB11C1" w:rsidTr="00246740">
        <w:trPr>
          <w:gridAfter w:val="1"/>
          <w:wAfter w:w="16" w:type="dxa"/>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14</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201912026059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乡村振兴背景下的大连渔村乡村空间利用与重构研究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建筑学院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国家级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范涓汶</w:t>
            </w:r>
          </w:p>
        </w:tc>
        <w:tc>
          <w:tcPr>
            <w:tcW w:w="303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龙婧、张晏齐、吴世华、杨昌兵</w:t>
            </w:r>
          </w:p>
        </w:tc>
        <w:tc>
          <w:tcPr>
            <w:tcW w:w="956"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李思言、田文霞</w:t>
            </w:r>
          </w:p>
        </w:tc>
      </w:tr>
      <w:tr w:rsidR="00BB11C1" w:rsidTr="00246740">
        <w:trPr>
          <w:gridAfter w:val="1"/>
          <w:wAfter w:w="16" w:type="dxa"/>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15</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201912026068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“一带一路”背景下东三省资源枯竭型城市产业转型的探索</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郭少雯</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李煜祺、向诗岳、吕一彤、刘兴洋</w:t>
            </w:r>
          </w:p>
        </w:tc>
        <w:tc>
          <w:tcPr>
            <w:tcW w:w="94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刘大志</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16</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201912026079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宋体" w:hint="eastAsia"/>
                <w:kern w:val="0"/>
                <w:sz w:val="18"/>
                <w:szCs w:val="18"/>
              </w:rPr>
              <w:t>VR</w:t>
            </w:r>
            <w:r>
              <w:rPr>
                <w:rFonts w:eastAsia="宋体" w:cs="宋体" w:hint="eastAsia"/>
                <w:kern w:val="0"/>
                <w:sz w:val="18"/>
                <w:szCs w:val="18"/>
              </w:rPr>
              <w:t>的物流分拣仿真系统设计</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张闯</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矣璐、弓雯静、张国涛、赵龙葛</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周世宽</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17</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201912026087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高温石油降解菌的筛选及鉴定</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张徐畅</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黄雨欣、李思琪、黄锦燕、闫丽娜</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刘秋</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18</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201912026088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白蒿类植物组织培养及黄酮类物质提取</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崔隽</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李春阳、周世昂、韩伊阳、孙鲁朦</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高明波</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19</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201912026089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姜黄素衍生物对人血红细胞的抗氧化作用</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张心懿</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徐可心、高维怡、马依莎、马润泽</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朴永哲</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20</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201912026091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基于代谢组学研究盾纤毛虫对红鳍东方鲀代谢的影响</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张煜晗</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陈婷婷、李青坪、韦磊、杨晓婷</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门磊</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21</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201912026098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基于以学生为主体学习理论指导下的日本动漫场景对白练习法的可行性探讨与实践</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外国语学院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李海鹏</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权瀚膺、范宇慧、宋子怡、乌日尼勒</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孙宁</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22</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201912026108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Style w:val="font01"/>
                <w:rFonts w:ascii="Times New Roman" w:eastAsia="宋体" w:hAnsi="Times New Roman"/>
                <w:color w:val="auto"/>
              </w:rPr>
              <w:t>Unreal Engine 4</w:t>
            </w:r>
            <w:r>
              <w:rPr>
                <w:rFonts w:eastAsia="宋体" w:cs="宋体" w:hint="eastAsia"/>
                <w:kern w:val="0"/>
                <w:sz w:val="18"/>
                <w:szCs w:val="18"/>
              </w:rPr>
              <w:t>和</w:t>
            </w:r>
            <w:r>
              <w:rPr>
                <w:rStyle w:val="font01"/>
                <w:rFonts w:ascii="Times New Roman" w:eastAsia="宋体" w:hAnsi="Times New Roman"/>
                <w:color w:val="auto"/>
              </w:rPr>
              <w:t>VR</w:t>
            </w:r>
            <w:r>
              <w:rPr>
                <w:rFonts w:eastAsia="宋体" w:cs="宋体" w:hint="eastAsia"/>
                <w:kern w:val="0"/>
                <w:sz w:val="18"/>
                <w:szCs w:val="18"/>
              </w:rPr>
              <w:t>的交互式体验软件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计算机科学与工程学院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孙玉奇</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曹宇、白浩、刘书池、顾泽栋</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王巍</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23</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201912026116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w:t>
            </w:r>
            <w:r>
              <w:rPr>
                <w:rFonts w:eastAsia="宋体" w:cs="仿宋_GB2312"/>
                <w:kern w:val="0"/>
                <w:sz w:val="18"/>
                <w:szCs w:val="18"/>
              </w:rPr>
              <w:t>做中学，学中做</w:t>
            </w:r>
            <w:r>
              <w:rPr>
                <w:rFonts w:eastAsia="宋体" w:cs="仿宋_GB2312"/>
                <w:kern w:val="0"/>
                <w:sz w:val="18"/>
                <w:szCs w:val="18"/>
              </w:rPr>
              <w:t>”</w:t>
            </w:r>
            <w:r>
              <w:rPr>
                <w:rFonts w:eastAsia="宋体" w:cs="仿宋_GB2312"/>
                <w:kern w:val="0"/>
                <w:sz w:val="18"/>
                <w:szCs w:val="18"/>
              </w:rPr>
              <w:t>的导师制教育管理模式研究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设计学院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李书妍</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李怡颖、高婕语、张一弛、王天一</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史明涛、闫光耀</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24</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201912026120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新时代雷锋精神的传递路径研究</w:t>
            </w:r>
            <w:r>
              <w:rPr>
                <w:rStyle w:val="font01"/>
                <w:rFonts w:ascii="Times New Roman" w:eastAsia="宋体" w:hAnsi="Times New Roman"/>
                <w:color w:val="auto"/>
              </w:rPr>
              <w:t>--</w:t>
            </w:r>
            <w:r>
              <w:rPr>
                <w:rFonts w:eastAsia="宋体" w:cs="仿宋_GB2312"/>
                <w:kern w:val="0"/>
                <w:sz w:val="18"/>
                <w:szCs w:val="18"/>
              </w:rPr>
              <w:t>文创产品研发公司</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设计学院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李欣竹</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王佳茜、王子睿、班璐、闫亚雯</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史明涛、于意</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25</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201912026122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满族民居装配式结构抗震性能数值仿真分析</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土木工程学院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刘辉龙</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马鸣远、赵洋、杨贤、陈镇</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李想</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26</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201912026126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装配式建筑全寿命周期风险分析与评价</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土木工程学院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佟妍</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王若冰、路海峰、刘心宇、吴宇彤</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姜蕾</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27</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201912026127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少数民族地区公路路线优化设计</w:t>
            </w:r>
            <w:r>
              <w:rPr>
                <w:rFonts w:eastAsia="宋体" w:cs="仿宋_GB2312"/>
                <w:kern w:val="0"/>
                <w:sz w:val="18"/>
                <w:szCs w:val="18"/>
              </w:rPr>
              <w:t>—</w:t>
            </w:r>
            <w:r>
              <w:rPr>
                <w:rFonts w:eastAsia="宋体" w:cs="仿宋_GB2312"/>
                <w:kern w:val="0"/>
                <w:sz w:val="18"/>
                <w:szCs w:val="18"/>
              </w:rPr>
              <w:t>以铜仁市印江土家族自治县天堂镇至洋溪镇为例</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土木工程学院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李茂</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丁秦华、李林旭、马国俊、向雨涛</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李想</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28</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201912026130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网络直播时代下东乡族传统文化传播创新研究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唐春明</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王凯、马俊、马应山、王苋澍</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何江</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29</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201912026132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关于佳木斯市敖其镇敖其赫哲族新村养老保险制度改革的调查研究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王然铎</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萨日娜、陈思羽、薛子恒、刘欣雨</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刘灵芝</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30</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201912026138 </w:t>
            </w:r>
          </w:p>
        </w:tc>
        <w:tc>
          <w:tcPr>
            <w:tcW w:w="4560" w:type="dxa"/>
            <w:shd w:val="clear" w:color="auto" w:fill="auto"/>
            <w:vAlign w:val="center"/>
          </w:tcPr>
          <w:p w:rsidR="00BB11C1" w:rsidRDefault="005A412A">
            <w:pPr>
              <w:widowControl/>
              <w:spacing w:line="280" w:lineRule="exact"/>
              <w:jc w:val="center"/>
              <w:textAlignment w:val="center"/>
              <w:rPr>
                <w:rFonts w:eastAsia="宋体" w:cs="宋体"/>
                <w:kern w:val="0"/>
                <w:sz w:val="18"/>
                <w:szCs w:val="18"/>
              </w:rPr>
            </w:pPr>
            <w:hyperlink r:id="rId7" w:history="1">
              <w:r w:rsidR="00E34398">
                <w:rPr>
                  <w:rStyle w:val="a7"/>
                  <w:rFonts w:eastAsia="宋体" w:cs="宋体" w:hint="eastAsia"/>
                  <w:color w:val="auto"/>
                  <w:sz w:val="18"/>
                  <w:szCs w:val="18"/>
                  <w:u w:val="none"/>
                </w:rPr>
                <w:t>大数据背景下我国个人信息权的法律保护</w:t>
              </w:r>
            </w:hyperlink>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李娜</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刘念一、佟妍、那芳铭、杨钰婷</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夏琳</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31</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201912026147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当代大学生交友现状调查</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郭雨楠</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周丽欣、吴天竺、张之惠、姜一</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季红、刘俊民</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32</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201912026148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精准脱贫新形势政策下石漠化民族地区相关经济产业发展研究</w:t>
            </w:r>
            <w:r>
              <w:rPr>
                <w:rStyle w:val="font01"/>
                <w:rFonts w:ascii="Times New Roman" w:eastAsia="宋体" w:hAnsi="Times New Roman"/>
                <w:color w:val="auto"/>
              </w:rPr>
              <w:t>----</w:t>
            </w:r>
            <w:r>
              <w:rPr>
                <w:rFonts w:eastAsia="宋体" w:cs="宋体" w:hint="eastAsia"/>
                <w:kern w:val="0"/>
                <w:sz w:val="18"/>
                <w:szCs w:val="18"/>
              </w:rPr>
              <w:t>以贵州凤冈县万寿菊种植业为例</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王梓晴</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曲佳富、林瑞、马静、贾士臻</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徐圣男</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33</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201912026151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内蒙古中东部民族特色旅游发展研究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季新宇</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韦舒畅、刘宇晨、张世琦、李红宇</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肖杨、焦艳鑫</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34</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201912026164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不同温度下煅烧贝壳粉对重金属镉的吸附</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白金诺</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徐蕊、王霖铭、董燕妮、肖佩瑶</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葛辉</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35</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201912026168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不同种类贝壳粉对染料吸附的效果及影响</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20"/>
              </w:rPr>
              <w:t>环境与资源学院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高万涛</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姜再泽、李泽昊、于湘妮、齐赫威</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葛辉</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36</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201912026174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沙棘</w:t>
            </w:r>
            <w:r>
              <w:rPr>
                <w:rFonts w:eastAsia="宋体"/>
                <w:kern w:val="0"/>
                <w:sz w:val="18"/>
                <w:szCs w:val="18"/>
              </w:rPr>
              <w:t>PEPCK</w:t>
            </w:r>
            <w:r>
              <w:rPr>
                <w:rFonts w:eastAsia="宋体" w:cs="宋体" w:hint="eastAsia"/>
                <w:kern w:val="0"/>
                <w:sz w:val="18"/>
                <w:szCs w:val="18"/>
              </w:rPr>
              <w:t>基因在番茄成熟过程中的过量表达研究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20"/>
              </w:rPr>
              <w:t>环境与资源学院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黄瑶</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包博闻、黄兰、黄佳妮、范宇畅</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李贺</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37</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201912026177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掺杂体系下的富勒烯纳米晶的合成和高压相变</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物理与材料工程学院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王汉达</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何杰、卢孙宁、杨祎桀、邓国礼</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刘德弟</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38</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201912026180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proofErr w:type="spellStart"/>
            <w:r>
              <w:rPr>
                <w:rFonts w:eastAsia="宋体" w:cs="仿宋_GB2312"/>
                <w:kern w:val="0"/>
                <w:sz w:val="18"/>
                <w:szCs w:val="18"/>
              </w:rPr>
              <w:t>CdSe</w:t>
            </w:r>
            <w:proofErr w:type="spellEnd"/>
            <w:r>
              <w:rPr>
                <w:rFonts w:eastAsia="宋体" w:cs="仿宋_GB2312"/>
                <w:kern w:val="0"/>
                <w:sz w:val="18"/>
                <w:szCs w:val="18"/>
              </w:rPr>
              <w:t>量子点合成及荧光时间特性</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物理与材料工程学院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陆铮</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拜尚辰、陆亭伊、段家振、赵鑫</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仿宋_GB2312"/>
                <w:kern w:val="0"/>
                <w:sz w:val="18"/>
                <w:szCs w:val="18"/>
              </w:rPr>
              <w:t>王利</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39</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201912026184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基于通用设计原则的环境设计研究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建筑学院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王佳明</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魏可欣、崔进宵、杨颖、乔景璇</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王蕊</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40</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201912026186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基于遗产活化的少数民族村寨的规划发展实践——以燕子镇董家村土家族为例</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建筑学院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陈晓洁</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韦凯辰、田月川、罗宁静、黎珊珊</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隋欣</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41</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201912026187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“雪莲花开”绿色遮光表皮设计——新疆长日照地区“热变金属”应用与参数化设计</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建筑学院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吴雪扶</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黄志娟、买吾拉木·买买提、玉密提·阿布都外力、依布拉英·吐尔洪</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陈熙</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42</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201912026188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大连地区东正教堂建筑调查及其保护性测绘与研究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建筑学院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苏芸菲</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吴雪扶、黄思逸、刘瑞林、龙家丽</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李丽</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43</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201912026189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“心理”化空间</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建筑学院</w:t>
            </w:r>
          </w:p>
        </w:tc>
        <w:tc>
          <w:tcPr>
            <w:tcW w:w="81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省级</w:t>
            </w:r>
          </w:p>
        </w:tc>
        <w:tc>
          <w:tcPr>
            <w:tcW w:w="131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付佳玉</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吴霞、宫倩倩、富跃滔、黄萌</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金东来</w:t>
            </w:r>
          </w:p>
        </w:tc>
      </w:tr>
      <w:tr w:rsidR="00BB11C1" w:rsidTr="00246740">
        <w:trPr>
          <w:gridAfter w:val="1"/>
          <w:wAfter w:w="16" w:type="dxa"/>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44</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201912026219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民族高校党建自媒体平台存在问题及对策研究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周雪妍</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张锦、刘子豪、冯子鸥、刘靖璇</w:t>
            </w:r>
          </w:p>
        </w:tc>
        <w:tc>
          <w:tcPr>
            <w:tcW w:w="94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李晨光、崔杰</w:t>
            </w:r>
          </w:p>
        </w:tc>
      </w:tr>
      <w:tr w:rsidR="00BB11C1" w:rsidTr="00246740">
        <w:trPr>
          <w:gridAfter w:val="1"/>
          <w:wAfter w:w="16" w:type="dxa"/>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45</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201912026234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基于特色旅游开发与扶贫整合乡村振兴计划—以云南省曲靖市柠檬园为例</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董子</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靳攀超、石婷婷、李璐、项国金</w:t>
            </w:r>
          </w:p>
        </w:tc>
        <w:tc>
          <w:tcPr>
            <w:tcW w:w="94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孙林、滕飞</w:t>
            </w:r>
          </w:p>
        </w:tc>
      </w:tr>
      <w:tr w:rsidR="00BB11C1" w:rsidTr="00246740">
        <w:trPr>
          <w:gridAfter w:val="1"/>
          <w:wAfter w:w="16" w:type="dxa"/>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46</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201912026235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大连市</w:t>
            </w:r>
            <w:r>
              <w:rPr>
                <w:rFonts w:eastAsia="宋体" w:cs="宋体" w:hint="eastAsia"/>
                <w:kern w:val="0"/>
                <w:sz w:val="18"/>
                <w:szCs w:val="18"/>
              </w:rPr>
              <w:t>00</w:t>
            </w:r>
            <w:r>
              <w:rPr>
                <w:rFonts w:eastAsia="宋体" w:cs="宋体" w:hint="eastAsia"/>
                <w:kern w:val="0"/>
                <w:sz w:val="18"/>
                <w:szCs w:val="18"/>
              </w:rPr>
              <w:t>后青年学习拖延的调查研究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黄圣明</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苏比努尔·阿里木、程丽媛、张芮、刘天乐</w:t>
            </w:r>
          </w:p>
        </w:tc>
        <w:tc>
          <w:tcPr>
            <w:tcW w:w="94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滕飞、孙林</w:t>
            </w:r>
          </w:p>
        </w:tc>
      </w:tr>
      <w:tr w:rsidR="00BB11C1" w:rsidTr="00246740">
        <w:trPr>
          <w:gridAfter w:val="1"/>
          <w:wAfter w:w="16" w:type="dxa"/>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47</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201912026238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阿坝州羌绣技艺传承人的培养策略研究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陈曦</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韦明成、温简浓、杨德意、颜佳琪</w:t>
            </w:r>
          </w:p>
        </w:tc>
        <w:tc>
          <w:tcPr>
            <w:tcW w:w="94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滕飞、孙林</w:t>
            </w:r>
          </w:p>
        </w:tc>
      </w:tr>
      <w:tr w:rsidR="00BB11C1" w:rsidTr="00246740">
        <w:trPr>
          <w:gridAfter w:val="1"/>
          <w:wAfter w:w="16" w:type="dxa"/>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48</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201912026242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少数民族传统体育文化发展现状研究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彭显勇</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周鑫、尤佳雯、孙雄亮、李坤</w:t>
            </w:r>
          </w:p>
        </w:tc>
        <w:tc>
          <w:tcPr>
            <w:tcW w:w="94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金华、解柠羽</w:t>
            </w:r>
          </w:p>
        </w:tc>
      </w:tr>
      <w:tr w:rsidR="00BB11C1" w:rsidTr="00246740">
        <w:trPr>
          <w:gridAfter w:val="1"/>
          <w:wAfter w:w="16" w:type="dxa"/>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49</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201912026244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“旅游</w:t>
            </w:r>
            <w:r>
              <w:rPr>
                <w:rFonts w:eastAsia="宋体" w:cs="宋体" w:hint="eastAsia"/>
                <w:kern w:val="0"/>
                <w:sz w:val="18"/>
                <w:szCs w:val="18"/>
              </w:rPr>
              <w:t>+</w:t>
            </w:r>
            <w:r>
              <w:rPr>
                <w:rFonts w:eastAsia="宋体" w:cs="宋体" w:hint="eastAsia"/>
                <w:kern w:val="0"/>
                <w:sz w:val="18"/>
                <w:szCs w:val="18"/>
              </w:rPr>
              <w:t>非遗”打造有深度的美景</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经济管理学院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赵文硕</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张美静、赵轩、王百莘、杨殿钰</w:t>
            </w:r>
          </w:p>
        </w:tc>
        <w:tc>
          <w:tcPr>
            <w:tcW w:w="94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王建斌</w:t>
            </w:r>
          </w:p>
        </w:tc>
      </w:tr>
      <w:tr w:rsidR="00BB11C1" w:rsidTr="00246740">
        <w:trPr>
          <w:gridAfter w:val="1"/>
          <w:wAfter w:w="16" w:type="dxa"/>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50</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201912026253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宽度可调式地貌仿形除雪机</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周涛</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温浩楠、耿明磊、杨秋艳、李佳珍</w:t>
            </w:r>
          </w:p>
        </w:tc>
        <w:tc>
          <w:tcPr>
            <w:tcW w:w="945"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李睿</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51</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201912026278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宋体" w:hint="eastAsia"/>
                <w:kern w:val="0"/>
                <w:sz w:val="18"/>
                <w:szCs w:val="18"/>
              </w:rPr>
              <w:t>Micro850</w:t>
            </w:r>
            <w:r>
              <w:rPr>
                <w:rFonts w:eastAsia="宋体" w:cs="宋体" w:hint="eastAsia"/>
                <w:kern w:val="0"/>
                <w:sz w:val="18"/>
                <w:szCs w:val="18"/>
              </w:rPr>
              <w:t>的丝杠定位系统设计</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王世东</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赵泓然、郑墨轩、常瑞祺、黄秋燕</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辛易达、薄纯娟</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52</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201912026280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便捷物流配送服务电梯设计</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机电工程学院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李红有</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罗建喆、滕津铭、吴彬、刘蒙</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周世宽</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53</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201912026331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多胺修饰β</w:t>
            </w:r>
            <w:r>
              <w:rPr>
                <w:rFonts w:eastAsia="宋体" w:cs="宋体" w:hint="eastAsia"/>
                <w:kern w:val="0"/>
                <w:sz w:val="18"/>
                <w:szCs w:val="18"/>
              </w:rPr>
              <w:t>-</w:t>
            </w:r>
            <w:r>
              <w:rPr>
                <w:rFonts w:eastAsia="宋体" w:cs="宋体" w:hint="eastAsia"/>
                <w:kern w:val="0"/>
                <w:sz w:val="18"/>
                <w:szCs w:val="18"/>
              </w:rPr>
              <w:t>环糊精</w:t>
            </w:r>
            <w:r>
              <w:rPr>
                <w:rFonts w:eastAsia="宋体" w:cs="宋体" w:hint="eastAsia"/>
                <w:kern w:val="0"/>
                <w:sz w:val="18"/>
                <w:szCs w:val="18"/>
              </w:rPr>
              <w:t>-</w:t>
            </w:r>
            <w:r>
              <w:rPr>
                <w:rFonts w:eastAsia="宋体" w:cs="宋体" w:hint="eastAsia"/>
                <w:kern w:val="0"/>
                <w:sz w:val="18"/>
                <w:szCs w:val="18"/>
              </w:rPr>
              <w:t>富勒烯体系的构筑及其性质研究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生命科学学院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刘婧雅</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刘蓉、郑美惠、何燕萍、高子惠</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姜慧明</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54</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201912026342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基于新造词分析的韩国社会现象管窥</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外国语学院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赵星韵</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冯琦琦、孙川淇、张赫桐、沈裕京</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崔花</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55</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201912026369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“唐韵”游戏</w:t>
            </w:r>
            <w:r>
              <w:rPr>
                <w:rFonts w:eastAsia="宋体" w:cs="Calibri"/>
                <w:kern w:val="0"/>
                <w:sz w:val="18"/>
                <w:szCs w:val="18"/>
              </w:rPr>
              <w:t>app</w:t>
            </w:r>
            <w:r>
              <w:rPr>
                <w:rFonts w:eastAsia="宋体" w:cs="宋体" w:hint="eastAsia"/>
                <w:kern w:val="0"/>
                <w:sz w:val="18"/>
                <w:szCs w:val="18"/>
              </w:rPr>
              <w:t>的设计与开发</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计算机科学与工程学院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王玮</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吴怡、李家鹏、陆禹澔、杜宇森</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王波</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56</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201912026412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基于世界智慧建造发展史的“中国式智慧建造”研究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王华珅</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玉喃旺、毛哈细目、许海蓝、刘轩瑞</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许辉</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57</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201912026419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r>
              <w:rPr>
                <w:rFonts w:eastAsia="宋体" w:cs="Calibri"/>
                <w:kern w:val="0"/>
                <w:sz w:val="18"/>
                <w:szCs w:val="21"/>
              </w:rPr>
              <w:t>BIM</w:t>
            </w:r>
            <w:r>
              <w:rPr>
                <w:rFonts w:eastAsia="宋体" w:cs="宋体" w:hint="eastAsia"/>
                <w:kern w:val="0"/>
                <w:sz w:val="18"/>
                <w:szCs w:val="21"/>
              </w:rPr>
              <w:t>的建环管道系统分析及优化</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王致力</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陈曦、钱思宇、李智燕、沈宏翰</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张宇坤</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58</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201912026420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滨海路延西桥梁项目基于结构、材料的分析优化</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马鑫</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吴英健、黄文嫣、全身冲、杨兴宽</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杜蓬娟</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59</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201912026428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既有住宅建筑耐久性实况调研与分析研究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刘希哲</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凃睿、具少元、张峰泽、程晨</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王振</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60</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201912026429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proofErr w:type="spellStart"/>
            <w:r>
              <w:rPr>
                <w:rFonts w:eastAsia="宋体" w:cs="Calibri"/>
                <w:kern w:val="0"/>
                <w:sz w:val="18"/>
                <w:szCs w:val="21"/>
              </w:rPr>
              <w:t>Matlab</w:t>
            </w:r>
            <w:proofErr w:type="spellEnd"/>
            <w:r>
              <w:rPr>
                <w:rFonts w:eastAsia="宋体" w:cs="宋体" w:hint="eastAsia"/>
                <w:kern w:val="0"/>
                <w:sz w:val="18"/>
                <w:szCs w:val="21"/>
              </w:rPr>
              <w:t>的钢筋混凝土框架结构的内力计算研究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土木工程学院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刘飞杨</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潘振康、韦庭晖、高壮、周银富</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张青霞</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61</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201912026447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湘西苗族蛊文化研究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文法学院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宋子萱</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孙宇宁、吴比、郝新宇、何海宁</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李志君</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lastRenderedPageBreak/>
              <w:t>62</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201912026471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校园线上服务</w:t>
            </w:r>
            <w:r>
              <w:rPr>
                <w:rFonts w:eastAsia="宋体" w:cs="Calibri"/>
                <w:kern w:val="0"/>
                <w:sz w:val="18"/>
                <w:szCs w:val="18"/>
              </w:rPr>
              <w:t>--</w:t>
            </w:r>
            <w:r>
              <w:rPr>
                <w:rFonts w:eastAsia="宋体" w:cs="宋体" w:hint="eastAsia"/>
                <w:kern w:val="0"/>
                <w:sz w:val="18"/>
                <w:szCs w:val="18"/>
              </w:rPr>
              <w:t>“校园同行”的设计与开发</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刘井明</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宋旸、吴晓彤、马然、王宇晴</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孙险峰</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63</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201912026475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大连地区旅游企业社会责任承担现状的调研分析</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黄婧怡</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王莹、保红玲、马晨瑜、潘锦辉</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吴萌、刘淑华</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64</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201912026478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大数据时代基于市场需求的财务管理专业人才知识结构探究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佟亚楠</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吴青章、富筱雪、杨秀丽、热孜牙·居买</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燕玲</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65</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201912026479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大连地区小微企业融资探索</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沈彧卉</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赵梦媛、孙帆、王春艳、梁应恢</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刘淑华</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66</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201912026481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大连市旅游业发展与环境保护的研究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刘永慧</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马晨瑜、张欣、马心茹、汪佳玮</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刘淑华</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67</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201912026486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“以爱之名，筑梦边疆”微信公众平台——互联网</w:t>
            </w:r>
            <w:r>
              <w:rPr>
                <w:rFonts w:eastAsia="宋体" w:cs="Calibri"/>
                <w:kern w:val="0"/>
                <w:sz w:val="18"/>
                <w:szCs w:val="18"/>
              </w:rPr>
              <w:t>+</w:t>
            </w:r>
            <w:r>
              <w:rPr>
                <w:rFonts w:eastAsia="宋体" w:cs="宋体" w:hint="eastAsia"/>
                <w:kern w:val="0"/>
                <w:sz w:val="18"/>
                <w:szCs w:val="18"/>
              </w:rPr>
              <w:t>线上支教</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范思妤</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彭嘉伟、赛皮丁·赫依提、王崇燕、马天旭</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孙险峰</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68</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201912026489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咔滋</w:t>
            </w:r>
            <w:r>
              <w:rPr>
                <w:rFonts w:eastAsia="宋体" w:cs="Calibri"/>
                <w:kern w:val="0"/>
                <w:sz w:val="18"/>
                <w:szCs w:val="18"/>
              </w:rPr>
              <w:t>APP</w:t>
            </w:r>
            <w:r>
              <w:rPr>
                <w:rFonts w:eastAsia="宋体" w:cs="宋体" w:hint="eastAsia"/>
                <w:kern w:val="0"/>
                <w:sz w:val="18"/>
                <w:szCs w:val="18"/>
              </w:rPr>
              <w:t>—专门针对全国大学生美食及拍照技巧分享社区的</w:t>
            </w:r>
            <w:r>
              <w:rPr>
                <w:rFonts w:eastAsia="宋体" w:cs="Calibri"/>
                <w:kern w:val="0"/>
                <w:sz w:val="18"/>
                <w:szCs w:val="18"/>
              </w:rPr>
              <w:t>app</w:t>
            </w:r>
            <w:r>
              <w:rPr>
                <w:rFonts w:eastAsia="宋体" w:cs="宋体" w:hint="eastAsia"/>
                <w:kern w:val="0"/>
                <w:sz w:val="18"/>
                <w:szCs w:val="18"/>
              </w:rPr>
              <w:t>项目</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国际商学院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创业训练项目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肖易</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姜茜元、满都丽娅、钟思淼、郑宇</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姜乐</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69</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201912026521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基于深度学习的满文文档图像版面分析</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信息与通信工程学院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孙赫廷</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刘思成、延华、宋美奇、胡嵘巍</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贺建军</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70</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201912026529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利用</w:t>
            </w:r>
            <w:r>
              <w:rPr>
                <w:rFonts w:eastAsia="宋体" w:cs="宋体" w:hint="eastAsia"/>
                <w:kern w:val="0"/>
                <w:sz w:val="18"/>
                <w:szCs w:val="18"/>
              </w:rPr>
              <w:t>RNA-</w:t>
            </w:r>
            <w:proofErr w:type="spellStart"/>
            <w:r>
              <w:rPr>
                <w:rFonts w:eastAsia="宋体" w:cs="宋体" w:hint="eastAsia"/>
                <w:kern w:val="0"/>
                <w:sz w:val="18"/>
                <w:szCs w:val="18"/>
              </w:rPr>
              <w:t>Seq</w:t>
            </w:r>
            <w:proofErr w:type="spellEnd"/>
            <w:r>
              <w:rPr>
                <w:rFonts w:eastAsia="宋体" w:cs="宋体" w:hint="eastAsia"/>
                <w:kern w:val="0"/>
                <w:sz w:val="18"/>
                <w:szCs w:val="18"/>
              </w:rPr>
              <w:t>技术开发榛子目的基因</w:t>
            </w:r>
            <w:r>
              <w:rPr>
                <w:rFonts w:eastAsia="宋体"/>
                <w:kern w:val="0"/>
                <w:sz w:val="18"/>
                <w:szCs w:val="18"/>
              </w:rPr>
              <w:t>SSR</w:t>
            </w:r>
            <w:r>
              <w:rPr>
                <w:rFonts w:eastAsia="宋体" w:cs="宋体" w:hint="eastAsia"/>
                <w:kern w:val="0"/>
                <w:sz w:val="18"/>
                <w:szCs w:val="18"/>
              </w:rPr>
              <w:t>分子标记</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周译诠</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邹东浩、龙克凯、林广贺、周玥</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丁健</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71</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201912026534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油茶种子维生素</w:t>
            </w:r>
            <w:r>
              <w:rPr>
                <w:rFonts w:eastAsia="宋体" w:cs="宋体" w:hint="eastAsia"/>
                <w:kern w:val="0"/>
                <w:sz w:val="18"/>
                <w:szCs w:val="18"/>
              </w:rPr>
              <w:t>E</w:t>
            </w:r>
            <w:r>
              <w:rPr>
                <w:rFonts w:eastAsia="宋体" w:cs="宋体" w:hint="eastAsia"/>
                <w:kern w:val="0"/>
                <w:sz w:val="18"/>
                <w:szCs w:val="18"/>
              </w:rPr>
              <w:t>检测方法的建立与不同种质含量的分析</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诺敏高娃</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杨灵丝、王磊、何嘉欣、陈伟毅</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杜维</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72</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201912026551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油茶种子角鲨烯合成相关基因表达分析</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晏涛</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赵娇、杨婷、麻梦瑶、张梓瑶</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张靖、丁健</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73</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201912026559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海滨锦葵、野西瓜苗和木槿柱头发育过程激素动态变化检测</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杨佳欣</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段淑莹、李雨恒、王兵、贾曼婷</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阮成江、杜维</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74</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201912026561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沙棘果实</w:t>
            </w:r>
            <w:r>
              <w:rPr>
                <w:rFonts w:eastAsia="宋体" w:cs="宋体" w:hint="eastAsia"/>
                <w:kern w:val="0"/>
                <w:sz w:val="18"/>
                <w:szCs w:val="18"/>
              </w:rPr>
              <w:t>PEPCK</w:t>
            </w:r>
            <w:r>
              <w:rPr>
                <w:rFonts w:eastAsia="宋体" w:cs="宋体" w:hint="eastAsia"/>
                <w:kern w:val="0"/>
                <w:sz w:val="18"/>
                <w:szCs w:val="18"/>
              </w:rPr>
              <w:t>酶的免疫组织化学定位研究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李安娜</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陈思羽、王立奇、侯远琳、李帅</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李贺</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75</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201912026570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文冠果神经酸形成积累关键基因表达载体构建</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环境与资源学院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张晨晨</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贺子洋、赵尚、向婧、赵森</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丁健、阮成江</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76</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201912026579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基于磁电效应的惠斯通电桥式磁性传感器的研究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物理与材料工程学院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刁茁</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赵泽浩、白智成、陈灿、王慧</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李正华</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77</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201912026580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纳米磁畴结构量化表征技术的研究</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物理与材料工程学院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安博文</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王月、郭孟贤、向丽婷、侯爵</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李正华</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78</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201912026585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基于</w:t>
            </w:r>
            <w:proofErr w:type="spellStart"/>
            <w:r>
              <w:rPr>
                <w:rFonts w:eastAsia="宋体" w:cs="宋体" w:hint="eastAsia"/>
                <w:kern w:val="0"/>
                <w:sz w:val="18"/>
                <w:szCs w:val="18"/>
              </w:rPr>
              <w:t>labview</w:t>
            </w:r>
            <w:proofErr w:type="spellEnd"/>
            <w:r>
              <w:rPr>
                <w:rFonts w:eastAsia="宋体" w:cs="宋体" w:hint="eastAsia"/>
                <w:kern w:val="0"/>
                <w:sz w:val="18"/>
                <w:szCs w:val="18"/>
              </w:rPr>
              <w:t>对声音特性的探索</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物理与材料工程学院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王灿</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程硕、陈俊琳、黄勇、俞圣池</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郑建洲</w:t>
            </w:r>
          </w:p>
        </w:tc>
      </w:tr>
      <w:tr w:rsidR="00BB11C1" w:rsidTr="00246740">
        <w:trPr>
          <w:cantSplit/>
          <w:jc w:val="center"/>
        </w:trPr>
        <w:tc>
          <w:tcPr>
            <w:tcW w:w="60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79</w:t>
            </w:r>
          </w:p>
        </w:tc>
        <w:tc>
          <w:tcPr>
            <w:tcW w:w="1368"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 xml:space="preserve">201912026594 </w:t>
            </w:r>
          </w:p>
        </w:tc>
        <w:tc>
          <w:tcPr>
            <w:tcW w:w="456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乡村公共空间和公共环境建设</w:t>
            </w:r>
          </w:p>
        </w:tc>
        <w:tc>
          <w:tcPr>
            <w:tcW w:w="1739"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建筑学院</w:t>
            </w:r>
          </w:p>
        </w:tc>
        <w:tc>
          <w:tcPr>
            <w:tcW w:w="817"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校级</w:t>
            </w:r>
          </w:p>
        </w:tc>
        <w:tc>
          <w:tcPr>
            <w:tcW w:w="1320"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创新训练项目</w:t>
            </w:r>
          </w:p>
        </w:tc>
        <w:tc>
          <w:tcPr>
            <w:tcW w:w="983" w:type="dxa"/>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方诺娅</w:t>
            </w:r>
          </w:p>
        </w:tc>
        <w:tc>
          <w:tcPr>
            <w:tcW w:w="3048"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方逍、杨金金、周彦希、刘惠宁</w:t>
            </w:r>
          </w:p>
        </w:tc>
        <w:tc>
          <w:tcPr>
            <w:tcW w:w="961" w:type="dxa"/>
            <w:gridSpan w:val="2"/>
            <w:shd w:val="clear" w:color="auto" w:fill="auto"/>
            <w:vAlign w:val="center"/>
          </w:tcPr>
          <w:p w:rsidR="00BB11C1" w:rsidRDefault="00E34398">
            <w:pPr>
              <w:widowControl/>
              <w:spacing w:line="280" w:lineRule="exact"/>
              <w:jc w:val="center"/>
              <w:textAlignment w:val="center"/>
              <w:rPr>
                <w:rFonts w:eastAsia="宋体" w:cs="宋体"/>
                <w:kern w:val="0"/>
                <w:sz w:val="18"/>
                <w:szCs w:val="18"/>
              </w:rPr>
            </w:pPr>
            <w:r>
              <w:rPr>
                <w:rFonts w:eastAsia="宋体" w:cs="宋体" w:hint="eastAsia"/>
                <w:kern w:val="0"/>
                <w:sz w:val="18"/>
                <w:szCs w:val="18"/>
              </w:rPr>
              <w:t>孙朝阳</w:t>
            </w:r>
          </w:p>
        </w:tc>
      </w:tr>
    </w:tbl>
    <w:p w:rsidR="00E34398" w:rsidRDefault="00E34398" w:rsidP="00E138A4">
      <w:pPr>
        <w:widowControl/>
        <w:jc w:val="left"/>
        <w:rPr>
          <w:rFonts w:ascii="黑体" w:eastAsia="黑体" w:hAnsi="黑体" w:cs="宋体"/>
          <w:bCs/>
          <w:kern w:val="0"/>
        </w:rPr>
      </w:pPr>
    </w:p>
    <w:sectPr w:rsidR="00E34398" w:rsidSect="00246740">
      <w:footerReference w:type="even" r:id="rId8"/>
      <w:footerReference w:type="default" r:id="rId9"/>
      <w:pgSz w:w="16838" w:h="11906" w:orient="landscape" w:code="9"/>
      <w:pgMar w:top="1134" w:right="1418" w:bottom="1134" w:left="1418" w:header="851" w:footer="851" w:gutter="0"/>
      <w:pgNumType w:fmt="numberInDash"/>
      <w:cols w:space="0"/>
      <w:docGrid w:type="lines" w:linePitch="4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8B1" w:rsidRDefault="00D268B1" w:rsidP="00BB11C1">
      <w:r>
        <w:separator/>
      </w:r>
    </w:p>
  </w:endnote>
  <w:endnote w:type="continuationSeparator" w:id="0">
    <w:p w:rsidR="00D268B1" w:rsidRDefault="00D268B1" w:rsidP="00BB1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17892"/>
      <w:docPartObj>
        <w:docPartGallery w:val="Page Numbers (Bottom of Page)"/>
        <w:docPartUnique/>
      </w:docPartObj>
    </w:sdtPr>
    <w:sdtEndPr>
      <w:rPr>
        <w:sz w:val="24"/>
        <w:szCs w:val="24"/>
      </w:rPr>
    </w:sdtEndPr>
    <w:sdtContent>
      <w:p w:rsidR="00E34398" w:rsidRPr="00E34398" w:rsidRDefault="005A412A">
        <w:pPr>
          <w:pStyle w:val="a5"/>
          <w:jc w:val="center"/>
          <w:rPr>
            <w:sz w:val="24"/>
            <w:szCs w:val="24"/>
          </w:rPr>
        </w:pPr>
        <w:r w:rsidRPr="00E34398">
          <w:rPr>
            <w:sz w:val="24"/>
            <w:szCs w:val="24"/>
          </w:rPr>
          <w:fldChar w:fldCharType="begin"/>
        </w:r>
        <w:r w:rsidR="00E34398" w:rsidRPr="00E34398">
          <w:rPr>
            <w:sz w:val="24"/>
            <w:szCs w:val="24"/>
          </w:rPr>
          <w:instrText xml:space="preserve"> PAGE   \* MERGEFORMAT </w:instrText>
        </w:r>
        <w:r w:rsidRPr="00E34398">
          <w:rPr>
            <w:sz w:val="24"/>
            <w:szCs w:val="24"/>
          </w:rPr>
          <w:fldChar w:fldCharType="separate"/>
        </w:r>
        <w:r w:rsidR="00246740" w:rsidRPr="00246740">
          <w:rPr>
            <w:noProof/>
            <w:sz w:val="24"/>
            <w:szCs w:val="24"/>
            <w:lang w:val="zh-CN"/>
          </w:rPr>
          <w:t>-</w:t>
        </w:r>
        <w:r w:rsidR="00246740">
          <w:rPr>
            <w:noProof/>
            <w:sz w:val="24"/>
            <w:szCs w:val="24"/>
          </w:rPr>
          <w:t xml:space="preserve"> 2 -</w:t>
        </w:r>
        <w:r w:rsidRPr="00E34398">
          <w:rPr>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17893"/>
      <w:docPartObj>
        <w:docPartGallery w:val="Page Numbers (Bottom of Page)"/>
        <w:docPartUnique/>
      </w:docPartObj>
    </w:sdtPr>
    <w:sdtEndPr>
      <w:rPr>
        <w:sz w:val="24"/>
        <w:szCs w:val="24"/>
      </w:rPr>
    </w:sdtEndPr>
    <w:sdtContent>
      <w:p w:rsidR="00E34398" w:rsidRPr="00E34398" w:rsidRDefault="005A412A">
        <w:pPr>
          <w:pStyle w:val="a5"/>
          <w:jc w:val="center"/>
          <w:rPr>
            <w:sz w:val="24"/>
            <w:szCs w:val="24"/>
          </w:rPr>
        </w:pPr>
        <w:r w:rsidRPr="00E34398">
          <w:rPr>
            <w:sz w:val="24"/>
            <w:szCs w:val="24"/>
          </w:rPr>
          <w:fldChar w:fldCharType="begin"/>
        </w:r>
        <w:r w:rsidR="00E34398" w:rsidRPr="00E34398">
          <w:rPr>
            <w:sz w:val="24"/>
            <w:szCs w:val="24"/>
          </w:rPr>
          <w:instrText xml:space="preserve"> PAGE   \* MERGEFORMAT </w:instrText>
        </w:r>
        <w:r w:rsidRPr="00E34398">
          <w:rPr>
            <w:sz w:val="24"/>
            <w:szCs w:val="24"/>
          </w:rPr>
          <w:fldChar w:fldCharType="separate"/>
        </w:r>
        <w:r w:rsidR="00246740" w:rsidRPr="00246740">
          <w:rPr>
            <w:noProof/>
            <w:sz w:val="24"/>
            <w:szCs w:val="24"/>
            <w:lang w:val="zh-CN"/>
          </w:rPr>
          <w:t>-</w:t>
        </w:r>
        <w:r w:rsidR="00246740">
          <w:rPr>
            <w:noProof/>
            <w:sz w:val="24"/>
            <w:szCs w:val="24"/>
          </w:rPr>
          <w:t xml:space="preserve"> 1 -</w:t>
        </w:r>
        <w:r w:rsidRPr="00E34398">
          <w:rPr>
            <w:sz w:val="24"/>
            <w:szCs w:val="24"/>
          </w:rPr>
          <w:fldChar w:fldCharType="end"/>
        </w:r>
      </w:p>
    </w:sdtContent>
  </w:sdt>
  <w:p w:rsidR="00E34398" w:rsidRDefault="00E343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8B1" w:rsidRDefault="00D268B1" w:rsidP="00BB11C1">
      <w:r>
        <w:separator/>
      </w:r>
    </w:p>
  </w:footnote>
  <w:footnote w:type="continuationSeparator" w:id="0">
    <w:p w:rsidR="00D268B1" w:rsidRDefault="00D268B1" w:rsidP="00BB11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hideSpellingErrors/>
  <w:proofState w:spelling="clean"/>
  <w:attachedTemplate r:id="rId1"/>
  <w:defaultTabStop w:val="420"/>
  <w:evenAndOddHeaders/>
  <w:drawingGridHorizontalSpacing w:val="160"/>
  <w:drawingGridVerticalSpacing w:val="435"/>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8BB606F"/>
    <w:rsid w:val="00045883"/>
    <w:rsid w:val="00072BDC"/>
    <w:rsid w:val="00072CAF"/>
    <w:rsid w:val="001B449F"/>
    <w:rsid w:val="001E5B0A"/>
    <w:rsid w:val="0022637A"/>
    <w:rsid w:val="00246740"/>
    <w:rsid w:val="003434B3"/>
    <w:rsid w:val="00394D4D"/>
    <w:rsid w:val="003D73A9"/>
    <w:rsid w:val="004D1EA4"/>
    <w:rsid w:val="005A2B3F"/>
    <w:rsid w:val="005A412A"/>
    <w:rsid w:val="0066245E"/>
    <w:rsid w:val="006F4A9E"/>
    <w:rsid w:val="00726BE3"/>
    <w:rsid w:val="008D183E"/>
    <w:rsid w:val="00916DF2"/>
    <w:rsid w:val="00984CA9"/>
    <w:rsid w:val="00A13155"/>
    <w:rsid w:val="00A20F46"/>
    <w:rsid w:val="00AC3F69"/>
    <w:rsid w:val="00BB11C1"/>
    <w:rsid w:val="00BC4A3C"/>
    <w:rsid w:val="00D268B1"/>
    <w:rsid w:val="00D92D37"/>
    <w:rsid w:val="00DA6173"/>
    <w:rsid w:val="00E1056E"/>
    <w:rsid w:val="00E138A4"/>
    <w:rsid w:val="00E34398"/>
    <w:rsid w:val="00E47618"/>
    <w:rsid w:val="00E872BE"/>
    <w:rsid w:val="00EE37FE"/>
    <w:rsid w:val="00F13A59"/>
    <w:rsid w:val="00F1717D"/>
    <w:rsid w:val="00F654B0"/>
    <w:rsid w:val="00FA5116"/>
    <w:rsid w:val="00FB4F6A"/>
    <w:rsid w:val="03934494"/>
    <w:rsid w:val="06717325"/>
    <w:rsid w:val="07E17337"/>
    <w:rsid w:val="09350E15"/>
    <w:rsid w:val="0BE63F75"/>
    <w:rsid w:val="0D8E003C"/>
    <w:rsid w:val="0EC22E19"/>
    <w:rsid w:val="121856BA"/>
    <w:rsid w:val="140043B4"/>
    <w:rsid w:val="1553437F"/>
    <w:rsid w:val="1A7B72B0"/>
    <w:rsid w:val="1C8A1611"/>
    <w:rsid w:val="1ED27351"/>
    <w:rsid w:val="1FAA6173"/>
    <w:rsid w:val="22DF7CFA"/>
    <w:rsid w:val="281441D3"/>
    <w:rsid w:val="283A5FB3"/>
    <w:rsid w:val="285B01D3"/>
    <w:rsid w:val="2A714B5D"/>
    <w:rsid w:val="2ABF0941"/>
    <w:rsid w:val="2CE018E5"/>
    <w:rsid w:val="2EE32A8C"/>
    <w:rsid w:val="2EEB24A4"/>
    <w:rsid w:val="2FAE58C2"/>
    <w:rsid w:val="336D648D"/>
    <w:rsid w:val="363132C7"/>
    <w:rsid w:val="375C7996"/>
    <w:rsid w:val="38052A8A"/>
    <w:rsid w:val="38D370D6"/>
    <w:rsid w:val="3E765C42"/>
    <w:rsid w:val="3F8F7856"/>
    <w:rsid w:val="405279D8"/>
    <w:rsid w:val="415B7122"/>
    <w:rsid w:val="42175B7B"/>
    <w:rsid w:val="430875CE"/>
    <w:rsid w:val="453B7A44"/>
    <w:rsid w:val="457D2BE8"/>
    <w:rsid w:val="45E412EF"/>
    <w:rsid w:val="47064F31"/>
    <w:rsid w:val="4737345F"/>
    <w:rsid w:val="48BB606F"/>
    <w:rsid w:val="49650076"/>
    <w:rsid w:val="4B7A706F"/>
    <w:rsid w:val="4C6809C6"/>
    <w:rsid w:val="4C6E547A"/>
    <w:rsid w:val="4D9C512B"/>
    <w:rsid w:val="4E1467BE"/>
    <w:rsid w:val="4EC72DA2"/>
    <w:rsid w:val="4F3F1325"/>
    <w:rsid w:val="506F443E"/>
    <w:rsid w:val="530D235F"/>
    <w:rsid w:val="545368C9"/>
    <w:rsid w:val="58683E69"/>
    <w:rsid w:val="5BEC5667"/>
    <w:rsid w:val="5DD53325"/>
    <w:rsid w:val="5EE05C8D"/>
    <w:rsid w:val="5F9B2E39"/>
    <w:rsid w:val="6108577F"/>
    <w:rsid w:val="63C12B90"/>
    <w:rsid w:val="63D91B94"/>
    <w:rsid w:val="6586005E"/>
    <w:rsid w:val="69C40746"/>
    <w:rsid w:val="6C617C08"/>
    <w:rsid w:val="6D225D64"/>
    <w:rsid w:val="6D535020"/>
    <w:rsid w:val="6F6E7BAF"/>
    <w:rsid w:val="707511BB"/>
    <w:rsid w:val="70C50156"/>
    <w:rsid w:val="74B32C87"/>
    <w:rsid w:val="75486BD4"/>
    <w:rsid w:val="75E82ECB"/>
    <w:rsid w:val="7BEB0A84"/>
    <w:rsid w:val="7DAC54D8"/>
    <w:rsid w:val="7E9117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11C1"/>
    <w:pPr>
      <w:widowControl w:val="0"/>
      <w:jc w:val="both"/>
    </w:pPr>
    <w:rPr>
      <w:rFonts w:eastAsia="仿宋_GB2312"/>
      <w:kern w:val="2"/>
      <w:sz w:val="32"/>
      <w:szCs w:val="32"/>
    </w:rPr>
  </w:style>
  <w:style w:type="paragraph" w:styleId="2">
    <w:name w:val="heading 2"/>
    <w:basedOn w:val="a"/>
    <w:next w:val="a"/>
    <w:semiHidden/>
    <w:unhideWhenUsed/>
    <w:qFormat/>
    <w:rsid w:val="00BB11C1"/>
    <w:pPr>
      <w:spacing w:beforeAutospacing="1" w:afterAutospacing="1"/>
      <w:jc w:val="left"/>
      <w:outlineLvl w:val="1"/>
    </w:pPr>
    <w:rPr>
      <w:rFonts w:ascii="宋体" w:eastAsia="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BB11C1"/>
    <w:pPr>
      <w:ind w:leftChars="2500" w:left="100"/>
    </w:pPr>
  </w:style>
  <w:style w:type="paragraph" w:styleId="a4">
    <w:name w:val="Balloon Text"/>
    <w:basedOn w:val="a"/>
    <w:link w:val="Char0"/>
    <w:qFormat/>
    <w:rsid w:val="00BB11C1"/>
    <w:rPr>
      <w:sz w:val="18"/>
      <w:szCs w:val="18"/>
    </w:rPr>
  </w:style>
  <w:style w:type="paragraph" w:styleId="a5">
    <w:name w:val="footer"/>
    <w:basedOn w:val="a"/>
    <w:link w:val="Char1"/>
    <w:uiPriority w:val="99"/>
    <w:qFormat/>
    <w:rsid w:val="00BB11C1"/>
    <w:pPr>
      <w:tabs>
        <w:tab w:val="center" w:pos="4153"/>
        <w:tab w:val="right" w:pos="8306"/>
      </w:tabs>
      <w:snapToGrid w:val="0"/>
      <w:jc w:val="left"/>
    </w:pPr>
    <w:rPr>
      <w:sz w:val="18"/>
      <w:szCs w:val="18"/>
    </w:rPr>
  </w:style>
  <w:style w:type="paragraph" w:styleId="a6">
    <w:name w:val="header"/>
    <w:basedOn w:val="a"/>
    <w:qFormat/>
    <w:rsid w:val="00BB11C1"/>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sid w:val="00BB11C1"/>
    <w:rPr>
      <w:color w:val="0000FF"/>
      <w:u w:val="single"/>
    </w:rPr>
  </w:style>
  <w:style w:type="character" w:customStyle="1" w:styleId="font11">
    <w:name w:val="font11"/>
    <w:basedOn w:val="a0"/>
    <w:qFormat/>
    <w:rsid w:val="00BB11C1"/>
    <w:rPr>
      <w:rFonts w:ascii="Calibri" w:hAnsi="Calibri" w:cs="Calibri"/>
      <w:color w:val="000000"/>
      <w:sz w:val="18"/>
      <w:szCs w:val="18"/>
      <w:u w:val="none"/>
    </w:rPr>
  </w:style>
  <w:style w:type="character" w:customStyle="1" w:styleId="font21">
    <w:name w:val="font21"/>
    <w:basedOn w:val="a0"/>
    <w:qFormat/>
    <w:rsid w:val="00BB11C1"/>
    <w:rPr>
      <w:rFonts w:ascii="宋体" w:eastAsia="宋体" w:hAnsi="宋体" w:cs="宋体" w:hint="eastAsia"/>
      <w:color w:val="000000"/>
      <w:sz w:val="18"/>
      <w:szCs w:val="18"/>
      <w:u w:val="none"/>
    </w:rPr>
  </w:style>
  <w:style w:type="character" w:customStyle="1" w:styleId="font81">
    <w:name w:val="font81"/>
    <w:basedOn w:val="a0"/>
    <w:qFormat/>
    <w:rsid w:val="00BB11C1"/>
    <w:rPr>
      <w:rFonts w:ascii="Calibri" w:hAnsi="Calibri" w:cs="Calibri" w:hint="default"/>
      <w:color w:val="000000"/>
      <w:sz w:val="18"/>
      <w:szCs w:val="18"/>
      <w:u w:val="none"/>
    </w:rPr>
  </w:style>
  <w:style w:type="character" w:customStyle="1" w:styleId="font31">
    <w:name w:val="font31"/>
    <w:basedOn w:val="a0"/>
    <w:qFormat/>
    <w:rsid w:val="00BB11C1"/>
    <w:rPr>
      <w:rFonts w:ascii="仿宋_GB2312" w:eastAsia="仿宋_GB2312" w:cs="仿宋_GB2312"/>
      <w:color w:val="000000"/>
      <w:sz w:val="18"/>
      <w:szCs w:val="18"/>
      <w:u w:val="none"/>
    </w:rPr>
  </w:style>
  <w:style w:type="character" w:customStyle="1" w:styleId="font91">
    <w:name w:val="font91"/>
    <w:basedOn w:val="a0"/>
    <w:qFormat/>
    <w:rsid w:val="00BB11C1"/>
    <w:rPr>
      <w:rFonts w:ascii="Calibri" w:hAnsi="Calibri" w:cs="Calibri" w:hint="default"/>
      <w:color w:val="000000"/>
      <w:sz w:val="21"/>
      <w:szCs w:val="21"/>
      <w:u w:val="none"/>
    </w:rPr>
  </w:style>
  <w:style w:type="character" w:customStyle="1" w:styleId="font41">
    <w:name w:val="font41"/>
    <w:basedOn w:val="a0"/>
    <w:qFormat/>
    <w:rsid w:val="00BB11C1"/>
    <w:rPr>
      <w:rFonts w:ascii="宋体" w:eastAsia="宋体" w:hAnsi="宋体" w:cs="宋体" w:hint="eastAsia"/>
      <w:color w:val="000000"/>
      <w:sz w:val="21"/>
      <w:szCs w:val="21"/>
      <w:u w:val="none"/>
    </w:rPr>
  </w:style>
  <w:style w:type="character" w:customStyle="1" w:styleId="font51">
    <w:name w:val="font51"/>
    <w:basedOn w:val="a0"/>
    <w:qFormat/>
    <w:rsid w:val="00BB11C1"/>
    <w:rPr>
      <w:rFonts w:ascii="Calibri" w:hAnsi="Calibri" w:cs="Calibri" w:hint="default"/>
      <w:color w:val="000000"/>
      <w:sz w:val="22"/>
      <w:szCs w:val="22"/>
      <w:u w:val="none"/>
    </w:rPr>
  </w:style>
  <w:style w:type="character" w:customStyle="1" w:styleId="font61">
    <w:name w:val="font61"/>
    <w:basedOn w:val="a0"/>
    <w:qFormat/>
    <w:rsid w:val="00BB11C1"/>
    <w:rPr>
      <w:rFonts w:ascii="宋体" w:eastAsia="宋体" w:hAnsi="宋体" w:cs="宋体" w:hint="eastAsia"/>
      <w:color w:val="000000"/>
      <w:sz w:val="22"/>
      <w:szCs w:val="22"/>
      <w:u w:val="none"/>
    </w:rPr>
  </w:style>
  <w:style w:type="character" w:customStyle="1" w:styleId="font71">
    <w:name w:val="font71"/>
    <w:basedOn w:val="a0"/>
    <w:qFormat/>
    <w:rsid w:val="00BB11C1"/>
    <w:rPr>
      <w:rFonts w:ascii="宋体" w:eastAsia="宋体" w:hAnsi="宋体" w:cs="宋体" w:hint="eastAsia"/>
      <w:color w:val="000000"/>
      <w:sz w:val="18"/>
      <w:szCs w:val="18"/>
      <w:u w:val="none"/>
    </w:rPr>
  </w:style>
  <w:style w:type="character" w:customStyle="1" w:styleId="font121">
    <w:name w:val="font121"/>
    <w:basedOn w:val="a0"/>
    <w:qFormat/>
    <w:rsid w:val="00BB11C1"/>
    <w:rPr>
      <w:rFonts w:ascii="仿宋_GB2312" w:eastAsia="仿宋_GB2312" w:cs="仿宋_GB2312" w:hint="default"/>
      <w:color w:val="000000"/>
      <w:sz w:val="18"/>
      <w:szCs w:val="18"/>
      <w:u w:val="none"/>
    </w:rPr>
  </w:style>
  <w:style w:type="character" w:customStyle="1" w:styleId="font101">
    <w:name w:val="font101"/>
    <w:basedOn w:val="a0"/>
    <w:qFormat/>
    <w:rsid w:val="00BB11C1"/>
    <w:rPr>
      <w:rFonts w:ascii="Calibri" w:hAnsi="Calibri" w:cs="Calibri" w:hint="default"/>
      <w:color w:val="000000"/>
      <w:sz w:val="21"/>
      <w:szCs w:val="21"/>
      <w:u w:val="none"/>
    </w:rPr>
  </w:style>
  <w:style w:type="character" w:customStyle="1" w:styleId="font01">
    <w:name w:val="font01"/>
    <w:basedOn w:val="a0"/>
    <w:qFormat/>
    <w:rsid w:val="00BB11C1"/>
    <w:rPr>
      <w:rFonts w:ascii="Calibri" w:hAnsi="Calibri" w:cs="Calibri"/>
      <w:color w:val="000000"/>
      <w:sz w:val="18"/>
      <w:szCs w:val="18"/>
      <w:u w:val="none"/>
    </w:rPr>
  </w:style>
  <w:style w:type="character" w:customStyle="1" w:styleId="Char1">
    <w:name w:val="页脚 Char"/>
    <w:basedOn w:val="a0"/>
    <w:link w:val="a5"/>
    <w:uiPriority w:val="99"/>
    <w:qFormat/>
    <w:rsid w:val="00BB11C1"/>
    <w:rPr>
      <w:rFonts w:eastAsia="仿宋_GB2312"/>
      <w:kern w:val="2"/>
      <w:sz w:val="18"/>
      <w:szCs w:val="18"/>
    </w:rPr>
  </w:style>
  <w:style w:type="character" w:customStyle="1" w:styleId="Char">
    <w:name w:val="日期 Char"/>
    <w:basedOn w:val="a0"/>
    <w:link w:val="a3"/>
    <w:qFormat/>
    <w:rsid w:val="00BB11C1"/>
    <w:rPr>
      <w:rFonts w:eastAsia="仿宋_GB2312"/>
      <w:kern w:val="2"/>
      <w:sz w:val="32"/>
      <w:szCs w:val="32"/>
    </w:rPr>
  </w:style>
  <w:style w:type="character" w:customStyle="1" w:styleId="Char0">
    <w:name w:val="批注框文本 Char"/>
    <w:basedOn w:val="a0"/>
    <w:link w:val="a4"/>
    <w:qFormat/>
    <w:rsid w:val="00BB11C1"/>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210.30.0.190/cxxl/Item/ViewItem.aspx?ItemNo=324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4</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李莉</cp:lastModifiedBy>
  <cp:revision>4</cp:revision>
  <cp:lastPrinted>2019-04-15T08:02:00Z</cp:lastPrinted>
  <dcterms:created xsi:type="dcterms:W3CDTF">2020-09-10T00:49:00Z</dcterms:created>
  <dcterms:modified xsi:type="dcterms:W3CDTF">2020-10-30T06:08:00Z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