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_GB2312" w:hAnsi="宋体" w:eastAsia="仿宋_GB2312" w:cs="Arial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Arial"/>
          <w:bCs/>
          <w:kern w:val="0"/>
          <w:sz w:val="32"/>
          <w:szCs w:val="32"/>
        </w:rPr>
        <w:t>附件：</w:t>
      </w:r>
    </w:p>
    <w:p>
      <w:pPr>
        <w:widowControl/>
        <w:spacing w:line="560" w:lineRule="exact"/>
        <w:jc w:val="left"/>
        <w:rPr>
          <w:rFonts w:ascii="宋体" w:hAnsi="宋体" w:cs="Arial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宋体" w:hAnsi="宋体" w:cs="Arial"/>
          <w:b/>
          <w:bCs/>
          <w:kern w:val="0"/>
          <w:sz w:val="36"/>
          <w:szCs w:val="36"/>
        </w:rPr>
      </w:pPr>
      <w:r>
        <w:rPr>
          <w:rFonts w:hint="eastAsia" w:ascii="宋体" w:hAnsi="宋体" w:cs="Arial"/>
          <w:b/>
          <w:bCs/>
          <w:kern w:val="0"/>
          <w:sz w:val="36"/>
          <w:szCs w:val="36"/>
        </w:rPr>
        <w:t>2023-2024学年秋季学期学生校区安排表（暂定）</w:t>
      </w:r>
    </w:p>
    <w:p>
      <w:pPr>
        <w:widowControl/>
        <w:spacing w:line="560" w:lineRule="exact"/>
        <w:jc w:val="center"/>
        <w:rPr>
          <w:rFonts w:ascii="宋体" w:hAnsi="宋体" w:cs="Arial"/>
          <w:b/>
          <w:bCs/>
          <w:kern w:val="0"/>
          <w:sz w:val="32"/>
          <w:szCs w:val="32"/>
        </w:rPr>
      </w:pPr>
    </w:p>
    <w:tbl>
      <w:tblPr>
        <w:tblStyle w:val="4"/>
        <w:tblW w:w="93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1331"/>
        <w:gridCol w:w="1219"/>
        <w:gridCol w:w="1181"/>
        <w:gridCol w:w="1238"/>
        <w:gridCol w:w="1050"/>
        <w:gridCol w:w="7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开发区校区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2021级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2022级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2023级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生命科学学院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1580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外国语学院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设计学院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文法学院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1340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信息与通信工程学院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1941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环境与资源学院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物理与材料工程学院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3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金石滩校区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2020级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2021级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2022级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2023级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经济管理学院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594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2476</w:t>
            </w:r>
          </w:p>
        </w:tc>
        <w:tc>
          <w:tcPr>
            <w:tcW w:w="7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机电工程学院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1911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计算机科学与工程学院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1743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土木工程学院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理学院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国际商学院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1423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建筑学院</w:t>
            </w:r>
          </w:p>
        </w:tc>
        <w:tc>
          <w:tcPr>
            <w:tcW w:w="49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162（2019级城乡规划）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预科教育学院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7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宋体" w:hAnsi="宋体" w:cs="Arial"/>
          <w:b/>
          <w:bCs/>
          <w:kern w:val="0"/>
          <w:sz w:val="24"/>
        </w:rPr>
      </w:pPr>
    </w:p>
    <w:p>
      <w:pPr>
        <w:widowControl/>
        <w:spacing w:line="560" w:lineRule="exact"/>
        <w:jc w:val="left"/>
        <w:rPr>
          <w:rFonts w:hint="eastAsia" w:eastAsia="宋体"/>
          <w:lang w:eastAsia="zh-CN"/>
        </w:rPr>
      </w:pPr>
      <w:r>
        <w:rPr>
          <w:rFonts w:hint="eastAsia" w:ascii="宋体" w:hAnsi="宋体" w:cs="Arial"/>
          <w:b/>
          <w:bCs/>
          <w:kern w:val="0"/>
          <w:sz w:val="24"/>
        </w:rPr>
        <w:t>注：2023级学生具体人数以2023-2024秋季学期实际招生人数为准；表格内数据根据学生学籍异动情况（转专业、休复学等）将略有变动</w:t>
      </w:r>
      <w:r>
        <w:rPr>
          <w:rFonts w:hint="eastAsia" w:ascii="宋体" w:hAnsi="宋体" w:cs="Arial"/>
          <w:b/>
          <w:bCs/>
          <w:kern w:val="0"/>
          <w:sz w:val="24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7" w:h="16840"/>
      <w:pgMar w:top="1418" w:right="1588" w:bottom="1418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RhZGZlNGY4YTZhMjNhN2ZiNjhhMzQ5Mzg1ZThkMDQifQ=="/>
  </w:docVars>
  <w:rsids>
    <w:rsidRoot w:val="00BD39A3"/>
    <w:rsid w:val="000D1493"/>
    <w:rsid w:val="009B7F99"/>
    <w:rsid w:val="00BD39A3"/>
    <w:rsid w:val="1887026C"/>
    <w:rsid w:val="623D49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292</Words>
  <Characters>502</Characters>
  <Lines>4</Lines>
  <Paragraphs>1</Paragraphs>
  <TotalTime>1</TotalTime>
  <ScaleCrop>false</ScaleCrop>
  <LinksUpToDate>false</LinksUpToDate>
  <CharactersWithSpaces>502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2023-04-27T07:02:00Z</dcterms:created>
  <dc:creator>lenovo</dc:creator>
  <cp:lastModifiedBy>雪飛</cp:lastModifiedBy>
  <dcterms:modified xsi:type="dcterms:W3CDTF">2023-04-27T07:35:56Z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7D3C693EA22A4D3290DD2AC0DE6C3C49_12</vt:lpwstr>
  </property>
</Properties>
</file>